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010F" w14:textId="05CE0BC5" w:rsidR="007555E4" w:rsidRDefault="00D97000">
      <w:pPr>
        <w:spacing w:line="360" w:lineRule="exact"/>
        <w:rPr>
          <w:color w:val="auto"/>
        </w:rPr>
      </w:pPr>
      <w:r>
        <w:rPr>
          <w:noProof/>
        </w:rPr>
        <w:drawing>
          <wp:anchor distT="0" distB="511810" distL="24130" distR="0" simplePos="0" relativeHeight="251661312" behindDoc="1" locked="0" layoutInCell="1" allowOverlap="1" wp14:anchorId="11A6ED1E" wp14:editId="73C2FE82">
            <wp:simplePos x="0" y="0"/>
            <wp:positionH relativeFrom="page">
              <wp:posOffset>3819525</wp:posOffset>
            </wp:positionH>
            <wp:positionV relativeFrom="paragraph">
              <wp:posOffset>215265</wp:posOffset>
            </wp:positionV>
            <wp:extent cx="2816225" cy="1444625"/>
            <wp:effectExtent l="0" t="0" r="3175" b="3175"/>
            <wp:wrapNone/>
            <wp:docPr id="119865777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16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D7E3C" w14:textId="16819C55" w:rsidR="00432415" w:rsidRDefault="00432415">
      <w:pPr>
        <w:spacing w:line="1" w:lineRule="exact"/>
        <w:rPr>
          <w:color w:val="auto"/>
        </w:rPr>
        <w:sectPr w:rsidR="00432415"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068078DA" w14:textId="2C1EACD6" w:rsidR="007555E4" w:rsidRDefault="007555E4">
      <w:pPr>
        <w:spacing w:before="29" w:after="29" w:line="240" w:lineRule="exact"/>
        <w:rPr>
          <w:color w:val="auto"/>
          <w:sz w:val="19"/>
          <w:szCs w:val="19"/>
        </w:rPr>
      </w:pPr>
    </w:p>
    <w:p w14:paraId="2F4B0565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1ABFBE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7938EC" w14:textId="6030F4EB" w:rsidR="00D97000" w:rsidRDefault="00D97000" w:rsidP="00131878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3CF7">
        <w:rPr>
          <w:rFonts w:ascii="Times New Roman" w:hAnsi="Times New Roman" w:cs="Times New Roman"/>
          <w:sz w:val="28"/>
          <w:szCs w:val="28"/>
        </w:rPr>
        <w:t xml:space="preserve">Obec </w:t>
      </w:r>
      <w:r w:rsidR="00FC019F">
        <w:rPr>
          <w:rFonts w:ascii="Times New Roman" w:hAnsi="Times New Roman" w:cs="Times New Roman"/>
          <w:sz w:val="28"/>
          <w:szCs w:val="28"/>
        </w:rPr>
        <w:t>Oľdza</w:t>
      </w:r>
    </w:p>
    <w:p w14:paraId="1F05F814" w14:textId="77777777" w:rsidR="00131878" w:rsidRDefault="00131878" w:rsidP="00131878">
      <w:pPr>
        <w:framePr w:w="4258" w:h="1181" w:wrap="none" w:vAnchor="page" w:hAnchor="page" w:x="1231" w:y="1711"/>
      </w:pPr>
    </w:p>
    <w:p w14:paraId="430AC99E" w14:textId="0C248E58" w:rsidR="00131878" w:rsidRPr="00131878" w:rsidRDefault="00131878" w:rsidP="00131878">
      <w:pPr>
        <w:framePr w:w="4258" w:h="1181" w:wrap="none" w:vAnchor="page" w:hAnchor="page" w:x="1231" w:y="1711"/>
        <w:jc w:val="center"/>
        <w:rPr>
          <w:rFonts w:ascii="Times New Roman" w:hAnsi="Times New Roman" w:cs="Times New Roman"/>
          <w:b/>
        </w:rPr>
      </w:pPr>
      <w:r w:rsidRPr="00131878">
        <w:rPr>
          <w:rFonts w:ascii="Times New Roman" w:hAnsi="Times New Roman" w:cs="Times New Roman"/>
          <w:b/>
        </w:rPr>
        <w:t xml:space="preserve">Stavebný úrad </w:t>
      </w:r>
    </w:p>
    <w:p w14:paraId="09A8E764" w14:textId="4CC6265E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FC19EEA" w14:textId="6D8E7BBA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1FA316A" w14:textId="09BBCAB2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6468CC1" w14:textId="23532E11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687EABF" w14:textId="1E60AA02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74543A1" w14:textId="0CA5F15D" w:rsidR="00D52BA8" w:rsidRDefault="00D52BA8" w:rsidP="00D52BA8">
      <w:pPr>
        <w:pStyle w:val="Zhlavie10"/>
        <w:keepNext/>
        <w:keepLines/>
        <w:shd w:val="clear" w:color="auto" w:fill="auto"/>
        <w:spacing w:after="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051B4" w14:textId="760ABA5E" w:rsidR="00D52BA8" w:rsidRDefault="00D52BA8" w:rsidP="00D52BA8">
      <w:pPr>
        <w:pStyle w:val="Zkladntext20"/>
        <w:shd w:val="clear" w:color="auto" w:fill="auto"/>
        <w:spacing w:after="0"/>
        <w:ind w:left="0" w:firstLine="720"/>
        <w:rPr>
          <w:color w:val="000000"/>
          <w:lang w:bidi="sk-SK"/>
        </w:rPr>
      </w:pP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  <w:t xml:space="preserve">       </w:t>
      </w:r>
    </w:p>
    <w:p w14:paraId="78D9DA9D" w14:textId="28032FBD" w:rsidR="00D97000" w:rsidRDefault="00D97000" w:rsidP="001B5298">
      <w:pPr>
        <w:pStyle w:val="Nzovobrzka0"/>
        <w:framePr w:w="4756" w:h="451" w:wrap="none" w:vAnchor="page" w:hAnchor="page" w:x="6016" w:y="3481"/>
        <w:shd w:val="clear" w:color="auto" w:fill="auto"/>
      </w:pPr>
      <w:r>
        <w:rPr>
          <w:color w:val="000000"/>
          <w:lang w:bidi="sk-SK"/>
        </w:rPr>
        <w:t>miesto pre p</w:t>
      </w:r>
      <w:r w:rsidR="001B5298">
        <w:rPr>
          <w:color w:val="000000"/>
          <w:lang w:bidi="sk-SK"/>
        </w:rPr>
        <w:t>rezentačnú</w:t>
      </w:r>
      <w:r>
        <w:rPr>
          <w:color w:val="000000"/>
          <w:lang w:bidi="sk-SK"/>
        </w:rPr>
        <w:t xml:space="preserve"> pečiatku </w:t>
      </w:r>
    </w:p>
    <w:p w14:paraId="698B348A" w14:textId="7D0FFF8A" w:rsidR="00D52BA8" w:rsidRDefault="00D52BA8" w:rsidP="00D52BA8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</w:t>
      </w:r>
    </w:p>
    <w:p w14:paraId="1C6B7D48" w14:textId="5031D3DD" w:rsidR="00D52BA8" w:rsidRDefault="00D52BA8" w:rsidP="00D52BA8">
      <w:pPr>
        <w:pStyle w:val="Zkladntext20"/>
        <w:shd w:val="clear" w:color="auto" w:fill="auto"/>
        <w:spacing w:after="0"/>
        <w:ind w:left="2880" w:firstLine="720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lang w:bidi="sk-SK"/>
        </w:rPr>
        <w:tab/>
      </w:r>
    </w:p>
    <w:p w14:paraId="2BF016F5" w14:textId="77777777" w:rsidR="00377FF8" w:rsidRDefault="0094102C" w:rsidP="0094102C">
      <w:pPr>
        <w:pStyle w:val="Nzovtabuky0"/>
        <w:shd w:val="clear" w:color="auto" w:fill="auto"/>
        <w:rPr>
          <w:b w:val="0"/>
          <w:bCs w:val="0"/>
          <w:color w:val="000000"/>
          <w:sz w:val="16"/>
          <w:szCs w:val="16"/>
          <w:lang w:bidi="sk-SK"/>
        </w:rPr>
      </w:pPr>
      <w:r>
        <w:rPr>
          <w:b w:val="0"/>
          <w:bCs w:val="0"/>
          <w:color w:val="000000"/>
          <w:sz w:val="16"/>
          <w:szCs w:val="16"/>
          <w:lang w:bidi="sk-SK"/>
        </w:rPr>
        <w:tab/>
      </w:r>
    </w:p>
    <w:p w14:paraId="7C460013" w14:textId="77777777" w:rsidR="00377FF8" w:rsidRDefault="00377FF8" w:rsidP="0094102C">
      <w:pPr>
        <w:pStyle w:val="Nzovtabuky0"/>
        <w:shd w:val="clear" w:color="auto" w:fill="auto"/>
        <w:rPr>
          <w:b w:val="0"/>
          <w:bCs w:val="0"/>
          <w:color w:val="000000"/>
          <w:sz w:val="16"/>
          <w:szCs w:val="16"/>
          <w:lang w:bidi="sk-SK"/>
        </w:rPr>
      </w:pPr>
    </w:p>
    <w:p w14:paraId="5850E25E" w14:textId="34AD6D47" w:rsidR="0094102C" w:rsidRPr="00A27185" w:rsidRDefault="0094102C" w:rsidP="0094102C">
      <w:pPr>
        <w:pStyle w:val="Nzovtabuky0"/>
        <w:shd w:val="clear" w:color="auto" w:fill="auto"/>
        <w:rPr>
          <w:sz w:val="16"/>
          <w:szCs w:val="16"/>
          <w:lang w:bidi="sk-SK"/>
        </w:rPr>
      </w:pP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 w:rsidR="009B03F8">
        <w:rPr>
          <w:b w:val="0"/>
          <w:bCs w:val="0"/>
          <w:color w:val="000000"/>
          <w:sz w:val="16"/>
          <w:szCs w:val="16"/>
          <w:lang w:bidi="sk-SK"/>
        </w:rPr>
        <w:t xml:space="preserve">            </w:t>
      </w:r>
    </w:p>
    <w:p w14:paraId="01BE6A26" w14:textId="7D929BAC" w:rsidR="007555E4" w:rsidRDefault="007555E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bookmarkStart w:id="0" w:name="_GoBack"/>
    <w:bookmarkEnd w:id="0"/>
    <w:p w14:paraId="40460010" w14:textId="656EC2E2" w:rsidR="001474F9" w:rsidRDefault="001474F9" w:rsidP="00216F43">
      <w:pPr>
        <w:pStyle w:val="Zhlavie10"/>
        <w:keepNext/>
        <w:keepLines/>
        <w:shd w:val="clear" w:color="auto" w:fill="auto"/>
        <w:spacing w:after="52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5373516" wp14:editId="089CD36E">
                <wp:simplePos x="0" y="0"/>
                <wp:positionH relativeFrom="column">
                  <wp:posOffset>-95250</wp:posOffset>
                </wp:positionH>
                <wp:positionV relativeFrom="paragraph">
                  <wp:posOffset>187960</wp:posOffset>
                </wp:positionV>
                <wp:extent cx="942975" cy="266700"/>
                <wp:effectExtent l="0" t="0" r="9525" b="0"/>
                <wp:wrapSquare wrapText="bothSides"/>
                <wp:docPr id="200471298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D3AEE" w14:textId="0A5D5ACD" w:rsidR="001474F9" w:rsidRPr="009B03F8" w:rsidRDefault="001474F9" w:rsidP="001474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3F8">
                              <w:rPr>
                                <w:sz w:val="22"/>
                                <w:szCs w:val="22"/>
                              </w:rPr>
                              <w:t>Príloha č.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7351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5pt;margin-top:14.8pt;width:74.25pt;height:2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" stroked="f">
                <v:textbox>
                  <w:txbxContent>
                    <w:p w14:paraId="587D3AEE" w14:textId="0A5D5ACD" w:rsidR="001474F9" w:rsidRPr="009B03F8" w:rsidRDefault="001474F9" w:rsidP="001474F9">
                      <w:pPr>
                        <w:rPr>
                          <w:sz w:val="22"/>
                          <w:szCs w:val="22"/>
                        </w:rPr>
                      </w:pPr>
                      <w:r w:rsidRPr="009B03F8">
                        <w:rPr>
                          <w:sz w:val="22"/>
                          <w:szCs w:val="22"/>
                        </w:rPr>
                        <w:t>Príloha č.</w:t>
                      </w:r>
                      <w:r>
                        <w:rPr>
                          <w:sz w:val="22"/>
                          <w:szCs w:val="22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9FFB28" w14:textId="3680C9E4" w:rsidR="007555E4" w:rsidRPr="006B308E" w:rsidRDefault="0088227C" w:rsidP="0088227C">
      <w:pPr>
        <w:pStyle w:val="Zhlavie10"/>
        <w:keepNext/>
        <w:keepLines/>
        <w:shd w:val="clear" w:color="auto" w:fill="auto"/>
        <w:spacing w:after="520"/>
        <w:ind w:left="720" w:hanging="720"/>
        <w:jc w:val="both"/>
        <w:rPr>
          <w:sz w:val="24"/>
          <w:szCs w:val="24"/>
        </w:rPr>
      </w:pPr>
      <w:r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>Vec:</w:t>
      </w:r>
      <w:r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8227C"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>Ohlásenie odstránenia stavby zhotovenej na základe ohlásenia, informačnej konštrukcie alebo výrobku zmontovaného z konštrukčných prvkov na mieste osadenia (ďalej len „zmontovaný výrobok“) podľa § 63 ods. 11 Stavebného zákona alebo ohlásenie odstránenia nepovolenej informačnej konštrukcie podľa</w:t>
      </w:r>
      <w:r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8227C"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>§ 64 ods. 2 Stavebného zákona</w:t>
      </w:r>
      <w:r w:rsidR="00131878"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131878">
        <w:rPr>
          <w:rStyle w:val="In"/>
          <w:rFonts w:cs="Microsoft Sans Serif"/>
          <w:b/>
          <w:bCs/>
        </w:rPr>
        <w:t xml:space="preserve">- </w:t>
      </w:r>
      <w:r w:rsidR="00131878">
        <w:rPr>
          <w:rStyle w:val="In"/>
          <w:rFonts w:cs="Microsoft Sans Serif"/>
          <w:b/>
          <w:bCs/>
          <w:i/>
          <w:color w:val="FF0000"/>
          <w:sz w:val="18"/>
          <w:szCs w:val="18"/>
        </w:rPr>
        <w:t>výšku riadku je možno (nutné) v prípade potreby upraviť</w:t>
      </w:r>
    </w:p>
    <w:p w14:paraId="39731588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275"/>
        <w:gridCol w:w="4426"/>
      </w:tblGrid>
      <w:tr w:rsidR="00EE77AB" w14:paraId="2273A6CD" w14:textId="77777777">
        <w:trPr>
          <w:trHeight w:hRule="exact" w:val="1186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0F0DE0BF" w14:textId="77777777" w:rsidR="007555E4" w:rsidRDefault="007555E4">
            <w:pPr>
              <w:pStyle w:val="In0"/>
              <w:shd w:val="clear" w:color="auto" w:fill="auto"/>
              <w:jc w:val="center"/>
            </w:pPr>
            <w:r>
              <w:rPr>
                <w:rStyle w:val="In"/>
                <w:b/>
                <w:bCs/>
                <w:color w:val="000000"/>
              </w:rPr>
              <w:t>Ohlásenie odstránenia stavby zhotovenej na základe ohlásenia, informačnej konštrukcie alebo výrobku zmontovaného z konštrukčných prvkov na mieste osadenia (ďalej len „zmontovaný výrobok“) podľa § 63 ods. 11 Stavebného zákona alebo ohlásenie odstránenia nepovolenej informačnej konštrukcie podľa § 64 ods. 2 Stavebného zákona</w:t>
            </w:r>
          </w:p>
        </w:tc>
      </w:tr>
      <w:tr w:rsidR="00EE77AB" w:rsidRPr="0088227C" w14:paraId="1B54F146" w14:textId="77777777">
        <w:trPr>
          <w:trHeight w:hRule="exact" w:val="283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7538CFF" w14:textId="77777777" w:rsidR="007555E4" w:rsidRPr="0088227C" w:rsidRDefault="007555E4" w:rsidP="0088227C">
            <w:pPr>
              <w:pStyle w:val="In0"/>
              <w:shd w:val="clear" w:color="auto" w:fill="auto"/>
              <w:rPr>
                <w:rStyle w:val="In"/>
                <w:b/>
                <w:bCs/>
                <w:color w:val="000000"/>
              </w:rPr>
            </w:pPr>
            <w:r>
              <w:rPr>
                <w:rStyle w:val="In"/>
                <w:b/>
                <w:bCs/>
                <w:color w:val="000000"/>
              </w:rPr>
              <w:t>ČASŤ A - Typ ohlásenia a príslušnosť správneho orgánu</w:t>
            </w:r>
          </w:p>
        </w:tc>
      </w:tr>
      <w:tr w:rsidR="00EE77AB" w14:paraId="00444BEB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4B8CDB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dokumentu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0B8C3A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B3736F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Číselný kód dokumentu</w:t>
            </w:r>
          </w:p>
        </w:tc>
      </w:tr>
      <w:tr w:rsidR="00EE77AB" w14:paraId="5BC5C761" w14:textId="77777777" w:rsidTr="0088227C">
        <w:trPr>
          <w:trHeight w:hRule="exact" w:val="27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72133F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ohlásenia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2FD34A0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stavby na odstránenie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7CC82E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B08F1DD" w14:textId="77777777" w:rsidTr="0088227C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D7EC5A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727E3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A604A2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Stavba zhotovená na základe ohlásenia podľa § 63 ods. 11 Stavebného zákona</w:t>
            </w:r>
          </w:p>
        </w:tc>
      </w:tr>
      <w:tr w:rsidR="00EE77AB" w14:paraId="675667D2" w14:textId="77777777" w:rsidTr="0088227C">
        <w:trPr>
          <w:trHeight w:hRule="exact" w:val="47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1337A43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E6210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7D8EB8D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Zmontovaný výrobok podľa § 63 ods. 11 Stavebného zákona</w:t>
            </w:r>
          </w:p>
        </w:tc>
      </w:tr>
      <w:tr w:rsidR="00EE77AB" w14:paraId="78B0171F" w14:textId="77777777" w:rsidTr="0088227C">
        <w:trPr>
          <w:trHeight w:hRule="exact" w:val="47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8D9E164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8AE1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372A9C0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Informačná konštrukcia podľa § 63 ods. 11 Stavebného zákona</w:t>
            </w:r>
          </w:p>
        </w:tc>
      </w:tr>
      <w:tr w:rsidR="00EE77AB" w14:paraId="6F1FD4D6" w14:textId="77777777" w:rsidTr="0088227C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740004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3167C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16629D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Nepovolená informačná konštrukcia podľa § 64 ods.</w:t>
            </w:r>
          </w:p>
          <w:p w14:paraId="375FBE9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2 Stavebného zákona</w:t>
            </w:r>
          </w:p>
        </w:tc>
      </w:tr>
      <w:tr w:rsidR="00EE77AB" w14:paraId="26EB2B4B" w14:textId="77777777" w:rsidTr="0088227C">
        <w:trPr>
          <w:trHeight w:hRule="exact" w:val="71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350D1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Príslušnosť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54485E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Stavebný úrad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0D282A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59909F4" w14:textId="77777777">
        <w:trPr>
          <w:trHeight w:hRule="exact" w:val="514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6E8A1E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B - Identifikačné údaje ohlasovateľa a vlastníka stavby na ohlásenie</w:t>
            </w:r>
          </w:p>
        </w:tc>
      </w:tr>
      <w:tr w:rsidR="00EE77AB" w14:paraId="50524FBC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B1FB9B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Ohlasovateľ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B2431A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92299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381E6E3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C9BCE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Vlastník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65FFEE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C36EE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64EA7E3" w14:textId="77777777" w:rsidTr="0088227C">
        <w:trPr>
          <w:trHeight w:hRule="exact" w:val="475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98365F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Ohlasovateľ, ak nie je vlastníkom nepovolenej informačnej konštrukcie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0EA690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Podľa § 64 ods. 3 Stavebného zákona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CB036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FD21042" w14:textId="77777777" w:rsidTr="0088227C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8BA57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58167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86257E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Je vlastníkom pozemku, na ktorom je nepovolená informačná konštrukcia umiestnená</w:t>
            </w:r>
          </w:p>
        </w:tc>
      </w:tr>
      <w:tr w:rsidR="00EE77AB" w14:paraId="38A23A61" w14:textId="77777777" w:rsidTr="0088227C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8C68350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A892B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810693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Je vlastníkom stavby, na ktorom je nepovolená informačná konštrukcia upevnená</w:t>
            </w:r>
          </w:p>
        </w:tc>
      </w:tr>
      <w:tr w:rsidR="00EE77AB" w14:paraId="0CCE5CD4" w14:textId="77777777" w:rsidTr="0088227C">
        <w:trPr>
          <w:trHeight w:hRule="exact" w:val="54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A66053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CA15C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AB1A9D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Je obec, v území ktorej je nepovolená informačná konštrukcia umiestnená</w:t>
            </w:r>
          </w:p>
        </w:tc>
      </w:tr>
      <w:tr w:rsidR="00EE77AB" w14:paraId="390F288D" w14:textId="77777777" w:rsidTr="0088227C">
        <w:trPr>
          <w:trHeight w:hRule="exact" w:val="1176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3CBE6E3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65834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6B364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Je reprezentatívne združenie vlastníkov informačných zariadení</w:t>
            </w:r>
          </w:p>
        </w:tc>
      </w:tr>
      <w:tr w:rsidR="00EE77AB" w14:paraId="44226B48" w14:textId="77777777">
        <w:trPr>
          <w:trHeight w:hRule="exact" w:val="27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5937760" w14:textId="77777777" w:rsidR="007555E4" w:rsidRDefault="007555E4">
            <w:pPr>
              <w:pStyle w:val="In0"/>
              <w:shd w:val="clear" w:color="auto" w:fill="auto"/>
            </w:pPr>
            <w:r>
              <w:br w:type="page"/>
            </w:r>
            <w:r>
              <w:rPr>
                <w:rStyle w:val="In"/>
                <w:color w:val="000000"/>
              </w:rPr>
              <w:t>Prílohy k časti 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55762A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470BD7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EF43D74" w14:textId="77777777">
        <w:trPr>
          <w:trHeight w:hRule="exact" w:val="63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77A813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1BB456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62BCD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754998B" w14:textId="77777777">
        <w:trPr>
          <w:trHeight w:hRule="exact" w:val="269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AE67CF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C - Základné údaje o stavbe</w:t>
            </w:r>
          </w:p>
        </w:tc>
      </w:tr>
      <w:tr w:rsidR="00EE77AB" w14:paraId="2C70F8E7" w14:textId="77777777">
        <w:trPr>
          <w:trHeight w:hRule="exact" w:val="629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39361E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Identifikačné údaje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81FD73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908CA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3DC963E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50970A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33ECD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Názov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10FD9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BAC833B" w14:textId="77777777">
        <w:trPr>
          <w:trHeight w:hRule="exact" w:val="54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07C97F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6DE0D6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Miesto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B6321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C414DBA" w14:textId="77777777">
        <w:trPr>
          <w:trHeight w:hRule="exact" w:val="80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433575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0AA3D1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Umiestnenie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F71DD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10DCAE4" w14:textId="77777777">
        <w:trPr>
          <w:trHeight w:hRule="exact" w:val="1070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04F931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7CAADE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Identifikácia dokumentu vydaného správnym orgánom pre ohlásenú stavbu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7D400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CB6470E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92D8D2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38DFD6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stavby podľa účelu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93EE3C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666510F" w14:textId="77777777">
        <w:trPr>
          <w:trHeight w:hRule="exact" w:val="27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D0A92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C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AF6C29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794113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8C29CEE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E40AEF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285707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prílohy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438F95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02F1851" w14:textId="77777777">
        <w:trPr>
          <w:trHeight w:hRule="exact" w:val="274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D0B28F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D - Podrobné údaje o stavbe a o odstránení stavby</w:t>
            </w:r>
          </w:p>
        </w:tc>
      </w:tr>
      <w:tr w:rsidR="00EE77AB" w14:paraId="32609B76" w14:textId="77777777">
        <w:trPr>
          <w:trHeight w:hRule="exact" w:val="475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9C4C90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Rozsah a účel úprav a prác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D61A13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Rozsah a účel úprav a prác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573466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92D5BC2" w14:textId="77777777">
        <w:trPr>
          <w:trHeight w:hRule="exact" w:val="80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F38C0A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42B44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Údaj o lehote odstránenia stavby podľa § 63 ods. 11 Stavebného zákona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0A24A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372652E" w14:textId="77777777">
        <w:trPr>
          <w:trHeight w:hRule="exact" w:val="542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C25FEA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Podrobná identifikácia stavby z hľadiska chránených záujmov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8A87E4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Zvláštne užívanie pozemnej komunikácie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0149A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D437280" w14:textId="77777777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A0585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692DF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Spôsob nakladania s odpadom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16017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74697D2" w14:textId="77777777">
        <w:trPr>
          <w:trHeight w:hRule="exact" w:val="806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F8C5DC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F7A8B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Pamiatková ochrana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10382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21829FC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3B057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54E811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Výrub drevín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BA88A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D66B70D" w14:textId="77777777">
        <w:trPr>
          <w:trHeight w:hRule="exact" w:val="562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40F637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Žiadateľ uvedie nasledujúce údaje v časti D iba v prípade, ak nie sú uvedené v osvedčovacej doložke k ohlásenej stavbe alebo v oznámení stavebného úradu, že nemá námietky pre uskutočnenie ohlásenej stavby</w:t>
            </w:r>
          </w:p>
        </w:tc>
      </w:tr>
      <w:tr w:rsidR="00EE77AB" w14:paraId="48C86E4C" w14:textId="77777777">
        <w:trPr>
          <w:trHeight w:hRule="exact" w:val="542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8892EC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Zastavovacie údaje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1D3BBC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Zastavaná plocha odstraňovanej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D8232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503E6AC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C3C341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CA8734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Max. rozmery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5B922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6CDF725" w14:textId="77777777">
        <w:trPr>
          <w:trHeight w:hRule="exact" w:val="47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1B526E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DA264A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Úroveň podlahy 1. nadzemného podlažia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9FB3FD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488B7D5" w14:textId="77777777">
        <w:trPr>
          <w:trHeight w:hRule="exact" w:val="47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8F3BE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FFAEC1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výška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840AF0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C3C4BEF" w14:textId="77777777" w:rsidTr="0088227C">
        <w:trPr>
          <w:trHeight w:hRule="exact" w:val="269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C0110A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Prípojka na inžinierske siete ak je predmetom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FE8282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58A84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E8C85ED" w14:textId="77777777" w:rsidTr="0088227C">
        <w:trPr>
          <w:trHeight w:hRule="exact" w:val="283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03A0D2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18733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08756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Elektrická energia</w:t>
            </w:r>
          </w:p>
        </w:tc>
      </w:tr>
      <w:tr w:rsidR="00EE77AB" w14:paraId="32E6BC0F" w14:textId="77777777" w:rsidTr="0088227C">
        <w:trPr>
          <w:trHeight w:hRule="exact" w:val="274"/>
          <w:jc w:val="center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FFA8D99" w14:textId="77777777" w:rsidR="007555E4" w:rsidRDefault="007555E4">
            <w:pPr>
              <w:pStyle w:val="In0"/>
              <w:shd w:val="clear" w:color="auto" w:fill="auto"/>
            </w:pPr>
            <w:r>
              <w:br w:type="page"/>
            </w:r>
            <w:r>
              <w:rPr>
                <w:rStyle w:val="In"/>
                <w:color w:val="000000"/>
              </w:rPr>
              <w:t>ohlásenia (uviesť relevantné)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16D86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97905F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Elektronická komunikačná sieť</w:t>
            </w:r>
          </w:p>
        </w:tc>
      </w:tr>
      <w:tr w:rsidR="00EE77AB" w14:paraId="76895083" w14:textId="77777777" w:rsidTr="0088227C">
        <w:trPr>
          <w:trHeight w:hRule="exact" w:val="27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8C95182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48BBB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75582D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Voda</w:t>
            </w:r>
          </w:p>
        </w:tc>
      </w:tr>
      <w:tr w:rsidR="00EE77AB" w14:paraId="4DD368D1" w14:textId="77777777" w:rsidTr="0088227C">
        <w:trPr>
          <w:trHeight w:hRule="exact" w:val="269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CE2ACB3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08134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3D8C39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Kanalizácia splašková</w:t>
            </w:r>
          </w:p>
        </w:tc>
      </w:tr>
      <w:tr w:rsidR="00EE77AB" w14:paraId="5E12E82E" w14:textId="77777777" w:rsidTr="0088227C">
        <w:trPr>
          <w:trHeight w:hRule="exact" w:val="27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68FD48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C9877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E5E2DE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Kanalizácia dažďová</w:t>
            </w:r>
          </w:p>
        </w:tc>
      </w:tr>
      <w:tr w:rsidR="00EE77AB" w14:paraId="328C71B8" w14:textId="77777777" w:rsidTr="0088227C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620594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7CC29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2416A0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Vykurovanie</w:t>
            </w:r>
          </w:p>
        </w:tc>
      </w:tr>
      <w:tr w:rsidR="00EE77AB" w14:paraId="7BB471F8" w14:textId="77777777" w:rsidTr="0088227C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0F37303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902BC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G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3EB7A0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Plynoinštalácia</w:t>
            </w:r>
          </w:p>
        </w:tc>
      </w:tr>
      <w:tr w:rsidR="00EE77AB" w14:paraId="430FDF63" w14:textId="77777777" w:rsidTr="0088227C">
        <w:trPr>
          <w:trHeight w:hRule="exact" w:val="27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4852FB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D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484DD7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8320C5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FE871B8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2F9AFE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FDD3F8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prílohy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5DBE4E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C48743C" w14:textId="77777777">
        <w:trPr>
          <w:trHeight w:hRule="exact" w:val="274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35F5B8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E - Dokumentácia stavby</w:t>
            </w:r>
          </w:p>
        </w:tc>
      </w:tr>
      <w:tr w:rsidR="00EE77AB" w14:paraId="6D790FA0" w14:textId="77777777">
        <w:trPr>
          <w:trHeight w:hRule="exact" w:val="53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2A0023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Dokumentácia odstraňovanej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F82628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Fotografia informačnej plochy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09DD3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7E0FA0C" w14:textId="77777777">
        <w:trPr>
          <w:trHeight w:hRule="exact" w:val="54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8595C3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7349EB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Fotografia informačnej plochy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BAF8A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FA1F066" w14:textId="77777777">
        <w:trPr>
          <w:trHeight w:hRule="exact" w:val="274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CE59C1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G - Vyhlásenie žiadateľa a dátum podania</w:t>
            </w:r>
          </w:p>
        </w:tc>
      </w:tr>
      <w:tr w:rsidR="00EE77AB" w14:paraId="7C548F24" w14:textId="77777777">
        <w:trPr>
          <w:trHeight w:hRule="exact" w:val="53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290754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Vyhlásenie žiadateľa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AF0518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 správnosti vyplnených údajov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738F7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A8384AE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304450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 podania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5D8D53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78773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7F96A41" w14:textId="77777777">
        <w:trPr>
          <w:trHeight w:hRule="exact" w:val="307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285C40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 žiadateľa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0BF137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Podpis, pečiatka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9C57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38B4D46C" w14:textId="330F13FB" w:rsidR="007555E4" w:rsidRDefault="007555E4" w:rsidP="00AE1AA6">
      <w:pPr>
        <w:autoSpaceDE w:val="0"/>
        <w:autoSpaceDN w:val="0"/>
        <w:adjustRightInd w:val="0"/>
        <w:spacing w:line="20" w:lineRule="exact"/>
      </w:pPr>
    </w:p>
    <w:sectPr w:rsidR="007555E4" w:rsidSect="00514A6A">
      <w:type w:val="continuous"/>
      <w:pgSz w:w="11900" w:h="16840"/>
      <w:pgMar w:top="851" w:right="1318" w:bottom="709" w:left="1418" w:header="2051" w:footer="75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E4"/>
    <w:rsid w:val="00044060"/>
    <w:rsid w:val="000B6245"/>
    <w:rsid w:val="000E09EF"/>
    <w:rsid w:val="000F1DAD"/>
    <w:rsid w:val="00131878"/>
    <w:rsid w:val="00143442"/>
    <w:rsid w:val="001474F9"/>
    <w:rsid w:val="001B5298"/>
    <w:rsid w:val="00203926"/>
    <w:rsid w:val="00216F43"/>
    <w:rsid w:val="002309C1"/>
    <w:rsid w:val="00377FF8"/>
    <w:rsid w:val="003A4E7B"/>
    <w:rsid w:val="003B03C1"/>
    <w:rsid w:val="003C19E4"/>
    <w:rsid w:val="00432415"/>
    <w:rsid w:val="00514A6A"/>
    <w:rsid w:val="00594DFE"/>
    <w:rsid w:val="005B007A"/>
    <w:rsid w:val="005C4CB7"/>
    <w:rsid w:val="00620729"/>
    <w:rsid w:val="00632E31"/>
    <w:rsid w:val="00663C5C"/>
    <w:rsid w:val="006B308E"/>
    <w:rsid w:val="006F1CC2"/>
    <w:rsid w:val="007276A3"/>
    <w:rsid w:val="007555E4"/>
    <w:rsid w:val="00831F19"/>
    <w:rsid w:val="0088227C"/>
    <w:rsid w:val="008D04C6"/>
    <w:rsid w:val="00923675"/>
    <w:rsid w:val="0094102C"/>
    <w:rsid w:val="009443B3"/>
    <w:rsid w:val="0095236A"/>
    <w:rsid w:val="009B03F8"/>
    <w:rsid w:val="00A028DD"/>
    <w:rsid w:val="00A27185"/>
    <w:rsid w:val="00A377DF"/>
    <w:rsid w:val="00AD6D8A"/>
    <w:rsid w:val="00AE1AA6"/>
    <w:rsid w:val="00B45D95"/>
    <w:rsid w:val="00B8706A"/>
    <w:rsid w:val="00C45EA5"/>
    <w:rsid w:val="00D52BA8"/>
    <w:rsid w:val="00D97000"/>
    <w:rsid w:val="00DB0ADE"/>
    <w:rsid w:val="00DD7690"/>
    <w:rsid w:val="00ED059A"/>
    <w:rsid w:val="00EE77AB"/>
    <w:rsid w:val="00FC019F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7AA89"/>
  <w14:defaultImageDpi w14:val="0"/>
  <w15:docId w15:val="{8787A475-8707-472D-B9E6-09DB484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Microsoft Sans Serif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cs="Microsoft Sans Serif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D97000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">
    <w:name w:val="Hlavička alebo päta_"/>
    <w:basedOn w:val="Predvolenpsmoodseku"/>
    <w:link w:val="Hlavikaalebopta0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hAnsi="Arial" w:cs="Arial"/>
      <w:sz w:val="20"/>
      <w:szCs w:val="20"/>
      <w:u w:val="none"/>
    </w:rPr>
  </w:style>
  <w:style w:type="paragraph" w:customStyle="1" w:styleId="Hlavikaalebopta0">
    <w:name w:val="Hlavička alebo päta"/>
    <w:basedOn w:val="Normlny"/>
    <w:link w:val="Hlavikaalebopta"/>
    <w:uiPriority w:val="99"/>
    <w:pPr>
      <w:shd w:val="clear" w:color="auto" w:fill="FFFFFF"/>
    </w:pPr>
    <w:rPr>
      <w:rFonts w:ascii="Arial" w:hAnsi="Arial" w:cs="Arial"/>
      <w:noProof/>
      <w:color w:val="auto"/>
      <w:sz w:val="20"/>
      <w:szCs w:val="20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right"/>
      <w:outlineLvl w:val="0"/>
    </w:pPr>
    <w:rPr>
      <w:rFonts w:ascii="Arial" w:hAnsi="Arial" w:cs="Arial"/>
      <w:color w:val="auto"/>
      <w:sz w:val="20"/>
      <w:szCs w:val="20"/>
    </w:rPr>
  </w:style>
  <w:style w:type="character" w:customStyle="1" w:styleId="Zkladntext">
    <w:name w:val="Základný text_"/>
    <w:basedOn w:val="Predvolenpsmoodseku"/>
    <w:link w:val="Zkladntext1"/>
    <w:rsid w:val="00C45EA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45EA5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Nzovobrzka">
    <w:name w:val="Názov obrázka_"/>
    <w:basedOn w:val="Predvolenpsmoodseku"/>
    <w:link w:val="Nzovobrzka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Nzovobrzka0">
    <w:name w:val="Názov obrázka"/>
    <w:basedOn w:val="Normlny"/>
    <w:link w:val="Nzovobrzka"/>
    <w:rsid w:val="00C45EA5"/>
    <w:pPr>
      <w:shd w:val="clear" w:color="auto" w:fill="FFFFFF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45EA5"/>
    <w:pPr>
      <w:shd w:val="clear" w:color="auto" w:fill="FFFFFF"/>
      <w:spacing w:after="80"/>
      <w:ind w:left="3000"/>
    </w:pPr>
    <w:rPr>
      <w:rFonts w:ascii="Times New Roman" w:hAnsi="Times New Roman" w:cs="Times New Roman"/>
      <w:color w:val="auto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6F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F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6F43"/>
    <w:rPr>
      <w:rFonts w:cs="Microsoft Sans Serif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F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6F43"/>
    <w:rPr>
      <w:rFonts w:cs="Microsoft Sans Serif"/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D9700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Turani</dc:creator>
  <cp:keywords/>
  <dc:description/>
  <cp:lastModifiedBy>Beno B</cp:lastModifiedBy>
  <cp:revision>7</cp:revision>
  <cp:lastPrinted>2025-04-24T06:50:00Z</cp:lastPrinted>
  <dcterms:created xsi:type="dcterms:W3CDTF">2025-04-24T08:01:00Z</dcterms:created>
  <dcterms:modified xsi:type="dcterms:W3CDTF">2025-05-24T14:26:00Z</dcterms:modified>
</cp:coreProperties>
</file>