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2E" w:rsidRDefault="00ED601F" w:rsidP="0053652E">
      <w:pPr>
        <w:spacing w:before="300" w:after="450" w:line="240" w:lineRule="auto"/>
        <w:outlineLvl w:val="1"/>
        <w:rPr>
          <w:rFonts w:ascii="Titillium Web" w:eastAsia="Times New Roman" w:hAnsi="Titillium Web" w:cs="Times New Roman"/>
          <w:b/>
          <w:bCs/>
          <w:color w:val="222222"/>
          <w:lang w:eastAsia="sk-SK"/>
        </w:rPr>
      </w:pPr>
      <w:r w:rsidRPr="00090BB3">
        <w:rPr>
          <w:rFonts w:ascii="Titillium Web" w:eastAsia="Times New Roman" w:hAnsi="Titillium Web" w:cs="Times New Roman"/>
          <w:b/>
          <w:bCs/>
          <w:color w:val="222222"/>
          <w:lang w:eastAsia="sk-SK"/>
        </w:rPr>
        <w:t xml:space="preserve">Žiadosť o vydanie záväzného stanoviska podľa §24 a §40a až §40c zákona č. 200/2022 </w:t>
      </w:r>
      <w:proofErr w:type="spellStart"/>
      <w:r w:rsidRPr="00090BB3">
        <w:rPr>
          <w:rFonts w:ascii="Titillium Web" w:eastAsia="Times New Roman" w:hAnsi="Titillium Web" w:cs="Times New Roman"/>
          <w:b/>
          <w:bCs/>
          <w:color w:val="222222"/>
          <w:lang w:eastAsia="sk-SK"/>
        </w:rPr>
        <w:t>Z.z</w:t>
      </w:r>
      <w:proofErr w:type="spellEnd"/>
      <w:r w:rsidRPr="00090BB3">
        <w:rPr>
          <w:rFonts w:ascii="Titillium Web" w:eastAsia="Times New Roman" w:hAnsi="Titillium Web" w:cs="Times New Roman"/>
          <w:b/>
          <w:bCs/>
          <w:color w:val="222222"/>
          <w:lang w:eastAsia="sk-SK"/>
        </w:rPr>
        <w:t>. o územnom plánovaní v znení neskorších predpisov</w:t>
      </w:r>
      <w:r w:rsidR="0053652E">
        <w:rPr>
          <w:rFonts w:ascii="Titillium Web" w:eastAsia="Times New Roman" w:hAnsi="Titillium Web" w:cs="Times New Roman"/>
          <w:b/>
          <w:bCs/>
          <w:color w:val="222222"/>
          <w:lang w:eastAsia="sk-SK"/>
        </w:rPr>
        <w:t xml:space="preserve"> </w:t>
      </w:r>
      <w:r w:rsidR="0053652E">
        <w:rPr>
          <w:rFonts w:ascii="Titillium Web" w:eastAsia="Times New Roman" w:hAnsi="Titillium Web" w:cs="Times New Roman"/>
          <w:b/>
          <w:bCs/>
          <w:color w:val="FF0000"/>
          <w:lang w:eastAsia="sk-SK"/>
        </w:rPr>
        <w:t>– nový predpis</w:t>
      </w:r>
    </w:p>
    <w:p w:rsidR="00090BB3" w:rsidRPr="00090BB3" w:rsidRDefault="00ED601F" w:rsidP="006A56BA">
      <w:pPr>
        <w:shd w:val="clear" w:color="auto" w:fill="FFFFFF"/>
        <w:spacing w:before="60" w:after="200" w:line="240" w:lineRule="auto"/>
        <w:rPr>
          <w:rFonts w:asciiTheme="majorBidi" w:eastAsia="Times New Roman" w:hAnsiTheme="majorBidi" w:cstheme="majorBidi"/>
          <w:b/>
          <w:bCs/>
          <w:color w:val="444444"/>
          <w:lang w:eastAsia="sk-SK"/>
        </w:rPr>
      </w:pPr>
      <w:bookmarkStart w:id="0" w:name="_GoBack"/>
      <w:bookmarkEnd w:id="0"/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 xml:space="preserve">Umiestňovať stavby, meniť využitie územia alebo meniť účel užívania stavieb možno len v súlade s platnou územnoplánovacou dokumentáciou </w:t>
      </w:r>
      <w:r w:rsidR="006A56BA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obce</w:t>
      </w: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.</w:t>
      </w:r>
    </w:p>
    <w:p w:rsidR="00090BB3" w:rsidRPr="00090BB3" w:rsidRDefault="00090BB3" w:rsidP="006A56BA">
      <w:pPr>
        <w:shd w:val="clear" w:color="auto" w:fill="FFFFFF"/>
        <w:spacing w:before="60" w:after="20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proofErr w:type="spellStart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Zák.č</w:t>
      </w:r>
      <w:proofErr w:type="spellEnd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. 46/2024, ktorý novelizoval </w:t>
      </w:r>
      <w:proofErr w:type="spellStart"/>
      <w:r w:rsidR="004B6D30" w:rsidRPr="00090BB3">
        <w:rPr>
          <w:rFonts w:asciiTheme="majorBidi" w:eastAsia="Times New Roman" w:hAnsiTheme="majorBidi" w:cstheme="majorBidi"/>
          <w:color w:val="444444"/>
          <w:lang w:eastAsia="sk-SK"/>
        </w:rPr>
        <w:t>zák.č</w:t>
      </w:r>
      <w:proofErr w:type="spellEnd"/>
      <w:r w:rsidR="004B6D30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. 50/1976 Zb. </w:t>
      </w:r>
      <w:r w:rsidR="004B6D30">
        <w:rPr>
          <w:rFonts w:asciiTheme="majorBidi" w:eastAsia="Times New Roman" w:hAnsiTheme="majorBidi" w:cstheme="majorBidi"/>
          <w:color w:val="444444"/>
          <w:lang w:eastAsia="sk-SK"/>
        </w:rPr>
        <w:t xml:space="preserve">(stavebný zákona) a je účinný od </w:t>
      </w:r>
      <w:r w:rsidR="004B6D30" w:rsidRPr="00090BB3">
        <w:rPr>
          <w:rFonts w:asciiTheme="majorBidi" w:eastAsia="Times New Roman" w:hAnsiTheme="majorBidi" w:cstheme="majorBidi"/>
          <w:color w:val="444444"/>
          <w:lang w:eastAsia="sk-SK"/>
        </w:rPr>
        <w:t>1.4.2024</w:t>
      </w:r>
      <w:r w:rsidR="006A56BA">
        <w:rPr>
          <w:rFonts w:asciiTheme="majorBidi" w:eastAsia="Times New Roman" w:hAnsiTheme="majorBidi" w:cstheme="majorBidi"/>
          <w:color w:val="444444"/>
          <w:lang w:eastAsia="sk-SK"/>
        </w:rPr>
        <w:t>. P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red prípravou projektovej dokumentácie je nutné požiadať o </w:t>
      </w:r>
      <w:r w:rsidR="00ED601F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Záväzné stanovisko 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obce. </w:t>
      </w:r>
    </w:p>
    <w:p w:rsidR="00ED601F" w:rsidRPr="00090BB3" w:rsidRDefault="00090BB3" w:rsidP="00090BB3">
      <w:pPr>
        <w:shd w:val="clear" w:color="auto" w:fill="FFFFFF"/>
        <w:spacing w:before="60" w:after="20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Obec na základe žiadosti </w:t>
      </w:r>
      <w:r w:rsidR="00ED601F" w:rsidRPr="00090BB3">
        <w:rPr>
          <w:rFonts w:asciiTheme="majorBidi" w:eastAsia="Times New Roman" w:hAnsiTheme="majorBidi" w:cstheme="majorBidi"/>
          <w:color w:val="444444"/>
          <w:lang w:eastAsia="sk-SK"/>
        </w:rPr>
        <w:t>vydá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 žiadateľovi záväzné stanovisko </w:t>
      </w:r>
      <w:r w:rsidR="00ED601F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pre konania stavebného úradu a špeciálnych stavebných úradov v zmysle zákona č. 50/1796 Zb. o územnom plánovaní a stavebnom poriadku (stavebného zákona) a v zmysle zákona č. 200/2022 </w:t>
      </w:r>
      <w:proofErr w:type="spellStart"/>
      <w:r w:rsidR="00ED601F" w:rsidRPr="00090BB3">
        <w:rPr>
          <w:rFonts w:asciiTheme="majorBidi" w:eastAsia="Times New Roman" w:hAnsiTheme="majorBidi" w:cstheme="majorBidi"/>
          <w:color w:val="444444"/>
          <w:lang w:eastAsia="sk-SK"/>
        </w:rPr>
        <w:t>Z.z</w:t>
      </w:r>
      <w:proofErr w:type="spellEnd"/>
      <w:r w:rsidR="00ED601F" w:rsidRPr="00090BB3">
        <w:rPr>
          <w:rFonts w:asciiTheme="majorBidi" w:eastAsia="Times New Roman" w:hAnsiTheme="majorBidi" w:cstheme="majorBidi"/>
          <w:color w:val="444444"/>
          <w:lang w:eastAsia="sk-SK"/>
        </w:rPr>
        <w:t>. o územnom plánovaní.</w:t>
      </w:r>
    </w:p>
    <w:p w:rsidR="00ED601F" w:rsidRPr="00090BB3" w:rsidRDefault="00ED601F" w:rsidP="00090BB3">
      <w:pPr>
        <w:shd w:val="clear" w:color="auto" w:fill="FFFFFF"/>
        <w:spacing w:before="120"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Doklady a</w:t>
      </w:r>
      <w:r w:rsidR="00090BB3"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 </w:t>
      </w: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dokumenty</w:t>
      </w:r>
      <w:r w:rsidR="00090BB3"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 xml:space="preserve"> – viď priložené tlačivo:  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Žiadosť o vydanie záväzného stanoviska podľa §24 a §40a až §40c zákona č. 200/2022 </w:t>
      </w:r>
      <w:proofErr w:type="spellStart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Z.z</w:t>
      </w:r>
      <w:proofErr w:type="spellEnd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. o územnom plánovaní v znení neskorších predpisov</w:t>
      </w:r>
    </w:p>
    <w:p w:rsidR="00ED601F" w:rsidRPr="00090BB3" w:rsidRDefault="00ED601F" w:rsidP="00090BB3">
      <w:pPr>
        <w:shd w:val="clear" w:color="auto" w:fill="FFFFFF"/>
        <w:spacing w:before="120"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Prílohy </w:t>
      </w:r>
      <w:r w:rsidR="00090BB3"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žiadosti: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 </w:t>
      </w:r>
    </w:p>
    <w:p w:rsidR="00ED601F" w:rsidRPr="00090BB3" w:rsidRDefault="00ED601F" w:rsidP="00090BB3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272727"/>
          <w:lang w:eastAsia="sk-SK"/>
        </w:rPr>
      </w:pPr>
      <w:r w:rsidRPr="00090BB3">
        <w:rPr>
          <w:rFonts w:asciiTheme="majorBidi" w:eastAsia="Times New Roman" w:hAnsiTheme="majorBidi" w:cstheme="majorBidi"/>
          <w:color w:val="272727"/>
          <w:lang w:eastAsia="sk-SK"/>
        </w:rPr>
        <w:t>Doložiť mandátnu zmluvu alebo splnomocnenie na preberanie písomností</w:t>
      </w:r>
      <w:r w:rsidR="00090BB3" w:rsidRPr="00090BB3">
        <w:rPr>
          <w:rFonts w:asciiTheme="majorBidi" w:eastAsia="Times New Roman" w:hAnsiTheme="majorBidi" w:cstheme="majorBidi"/>
          <w:color w:val="272727"/>
          <w:lang w:eastAsia="sk-SK"/>
        </w:rPr>
        <w:t xml:space="preserve"> (</w:t>
      </w:r>
      <w:r w:rsidR="00090BB3" w:rsidRPr="00090BB3">
        <w:rPr>
          <w:rFonts w:asciiTheme="majorBidi" w:eastAsia="Times New Roman" w:hAnsiTheme="majorBidi" w:cstheme="majorBidi"/>
          <w:i/>
          <w:iCs/>
          <w:color w:val="272727"/>
          <w:lang w:eastAsia="sk-SK"/>
        </w:rPr>
        <w:t>ak chceme splnomocniť osobu na vybavovanie, preberanie písomností</w:t>
      </w:r>
      <w:r w:rsidR="00090BB3" w:rsidRPr="00090BB3">
        <w:rPr>
          <w:rFonts w:asciiTheme="majorBidi" w:eastAsia="Times New Roman" w:hAnsiTheme="majorBidi" w:cstheme="majorBidi"/>
          <w:color w:val="272727"/>
          <w:lang w:eastAsia="sk-SK"/>
        </w:rPr>
        <w:t xml:space="preserve">). </w:t>
      </w:r>
    </w:p>
    <w:p w:rsidR="00ED601F" w:rsidRPr="00090BB3" w:rsidRDefault="00ED601F" w:rsidP="00090BB3">
      <w:pPr>
        <w:shd w:val="clear" w:color="auto" w:fill="FFFFFF"/>
        <w:spacing w:before="120"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272727"/>
          <w:lang w:eastAsia="sk-SK"/>
        </w:rPr>
        <w:t>Prílohami žiadosti sú údaje svedčiace o súlade navrhovanej stavby so záväznou časťou územnoplánovacej dokumentácie a dokumentácia navrhovanej stavby minimálne v rozsahu:</w:t>
      </w:r>
    </w:p>
    <w:p w:rsidR="00ED601F" w:rsidRPr="00090BB3" w:rsidRDefault="00ED601F" w:rsidP="00090BB3">
      <w:pPr>
        <w:pStyle w:val="Odsekzoznamu"/>
        <w:numPr>
          <w:ilvl w:val="0"/>
          <w:numId w:val="10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urbanistické začlenenie stavby do územia,</w:t>
      </w:r>
    </w:p>
    <w:p w:rsidR="00ED601F" w:rsidRPr="00090BB3" w:rsidRDefault="00ED601F" w:rsidP="00090BB3">
      <w:pPr>
        <w:pStyle w:val="Odsekzoznamu"/>
        <w:numPr>
          <w:ilvl w:val="0"/>
          <w:numId w:val="10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jednoduchý situačný výkres súčasného stavu územia na podklade katastrálnej mapy so zakreslením navrhovanej stavby a jej polohy s vyznačením väzieb na okolie </w:t>
      </w:r>
    </w:p>
    <w:p w:rsidR="00ED601F" w:rsidRPr="00090BB3" w:rsidRDefault="00ED601F" w:rsidP="00090BB3">
      <w:pPr>
        <w:pStyle w:val="Odsekzoznamu"/>
        <w:numPr>
          <w:ilvl w:val="0"/>
          <w:numId w:val="10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architektonické riešenie stavby, jej </w:t>
      </w:r>
      <w:proofErr w:type="spellStart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hmotové</w:t>
      </w:r>
      <w:proofErr w:type="spellEnd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 členenie,</w:t>
      </w:r>
    </w:p>
    <w:p w:rsidR="00ED601F" w:rsidRPr="00090BB3" w:rsidRDefault="00ED601F" w:rsidP="00090BB3">
      <w:pPr>
        <w:pStyle w:val="Odsekzoznamu"/>
        <w:numPr>
          <w:ilvl w:val="0"/>
          <w:numId w:val="10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vzhľad a pôdorysné usporiadanie stavby,</w:t>
      </w:r>
    </w:p>
    <w:p w:rsidR="00ED601F" w:rsidRPr="00090BB3" w:rsidRDefault="00ED601F" w:rsidP="00090BB3">
      <w:pPr>
        <w:pStyle w:val="Odsekzoznamu"/>
        <w:numPr>
          <w:ilvl w:val="0"/>
          <w:numId w:val="10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údaje o základnom stavebnotechnickom a konštrukčnom riešení stavby,</w:t>
      </w:r>
    </w:p>
    <w:p w:rsidR="00ED601F" w:rsidRPr="00090BB3" w:rsidRDefault="00ED601F" w:rsidP="00FD1A85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údaje o požiadavkách stavby na dopravné napojenie vrátane parkovania a návrh napojenia stavby na dopravné vybavenie územia a jestvujúce siete a zariadenia technického vybavenia.</w:t>
      </w:r>
    </w:p>
    <w:p w:rsidR="00ED601F" w:rsidRPr="00090BB3" w:rsidRDefault="00ED601F" w:rsidP="00FD1A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Poplatky</w:t>
      </w:r>
    </w:p>
    <w:p w:rsidR="00ED601F" w:rsidRPr="00090BB3" w:rsidRDefault="00ED601F" w:rsidP="00FD1A85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bez poplatku </w:t>
      </w:r>
    </w:p>
    <w:p w:rsidR="00ED601F" w:rsidRPr="00090BB3" w:rsidRDefault="00ED601F" w:rsidP="00FD1A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Upozornenie</w:t>
      </w:r>
    </w:p>
    <w:p w:rsidR="00090BB3" w:rsidRPr="00090BB3" w:rsidRDefault="00ED601F" w:rsidP="00FD1A85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Záväzné stanovisko nenahrádza rozhodnutia (povolenia), stanoviská, vyjadrenia alebo opatrenia mesta ako stavebného úradu, či orgánu verejnej správy podľa osobitných predpisov</w:t>
      </w:r>
    </w:p>
    <w:p w:rsidR="00ED601F" w:rsidRPr="00090BB3" w:rsidRDefault="00ED601F" w:rsidP="00090BB3">
      <w:pPr>
        <w:pStyle w:val="Odsekzoznamu"/>
        <w:numPr>
          <w:ilvl w:val="0"/>
          <w:numId w:val="11"/>
        </w:numPr>
        <w:shd w:val="clear" w:color="auto" w:fill="FFFFFF"/>
        <w:spacing w:before="30"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Iné ako súčasné využitie pozemkov/nehnuteľností resp. investičná výstavba je v zmysle zákona č.50/1976 Zb. o územnom plánovaní a stavebnom poriadku (stavebný zákon) v znení neskorších predpisov je možná len na základe povolenia/povolení príslušného stavebného úradu</w:t>
      </w:r>
    </w:p>
    <w:p w:rsidR="00ED601F" w:rsidRPr="00090BB3" w:rsidRDefault="00ED601F" w:rsidP="00090BB3">
      <w:pPr>
        <w:shd w:val="clear" w:color="auto" w:fill="FFFFFF"/>
        <w:spacing w:before="30" w:after="0" w:line="240" w:lineRule="auto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 xml:space="preserve">Platná územnoplánovacia dokumentácia </w:t>
      </w:r>
      <w:r w:rsidR="00090BB3"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obce</w:t>
      </w: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 xml:space="preserve"> (ÚPD)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 </w:t>
      </w:r>
    </w:p>
    <w:p w:rsidR="00090BB3" w:rsidRPr="00090BB3" w:rsidRDefault="00ED601F" w:rsidP="006A56BA">
      <w:pPr>
        <w:pStyle w:val="Odsekzoznamu"/>
        <w:numPr>
          <w:ilvl w:val="0"/>
          <w:numId w:val="12"/>
        </w:numPr>
        <w:shd w:val="clear" w:color="auto" w:fill="FFFFFF"/>
        <w:spacing w:before="30"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Územný plán 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obce </w:t>
      </w:r>
      <w:r w:rsidR="006A56BA">
        <w:rPr>
          <w:rFonts w:asciiTheme="majorBidi" w:eastAsia="Times New Roman" w:hAnsiTheme="majorBidi" w:cstheme="majorBidi"/>
          <w:color w:val="444444"/>
          <w:lang w:eastAsia="sk-SK"/>
        </w:rPr>
        <w:t>Oľdza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 v znení neskorších zmien a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> 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doplnkov</w:t>
      </w:r>
    </w:p>
    <w:p w:rsidR="00ED601F" w:rsidRPr="00090BB3" w:rsidRDefault="00ED601F" w:rsidP="006A56BA">
      <w:pPr>
        <w:pStyle w:val="Odsekzoznamu"/>
        <w:numPr>
          <w:ilvl w:val="0"/>
          <w:numId w:val="12"/>
        </w:numPr>
        <w:shd w:val="clear" w:color="auto" w:fill="FFFFFF"/>
        <w:spacing w:before="30" w:after="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Platné územnoplánovacie dokumenty, ako aj príslušné všeobecne záväzné nariadenia 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obce </w:t>
      </w:r>
      <w:r w:rsidR="006A56BA">
        <w:rPr>
          <w:rFonts w:asciiTheme="majorBidi" w:eastAsia="Times New Roman" w:hAnsiTheme="majorBidi" w:cstheme="majorBidi"/>
          <w:color w:val="444444"/>
          <w:lang w:eastAsia="sk-SK"/>
        </w:rPr>
        <w:t>Oľdza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, 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ktorými boli vyhlásené záväzné časti ÚPD, nájdete na príslušných stránkach webovej stránke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 obce </w:t>
      </w: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 </w:t>
      </w:r>
    </w:p>
    <w:p w:rsidR="00ED601F" w:rsidRPr="00090BB3" w:rsidRDefault="00ED601F" w:rsidP="00090BB3">
      <w:pPr>
        <w:shd w:val="clear" w:color="auto" w:fill="FFFFFF"/>
        <w:spacing w:before="30" w:after="30" w:line="225" w:lineRule="atLeast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b/>
          <w:bCs/>
          <w:color w:val="444444"/>
          <w:lang w:eastAsia="sk-SK"/>
        </w:rPr>
        <w:t>Súvisiace predpisy</w:t>
      </w:r>
    </w:p>
    <w:p w:rsidR="00ED601F" w:rsidRPr="00090BB3" w:rsidRDefault="00ED601F" w:rsidP="00090BB3">
      <w:pPr>
        <w:pStyle w:val="Odsekzoznamu"/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zákon č. 200/2022 </w:t>
      </w:r>
      <w:proofErr w:type="spellStart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Z.z</w:t>
      </w:r>
      <w:proofErr w:type="spellEnd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. o územnom plánovaní v znení neskorších predpisov</w:t>
      </w:r>
    </w:p>
    <w:p w:rsidR="00090BB3" w:rsidRPr="00090BB3" w:rsidRDefault="00ED601F" w:rsidP="00090BB3">
      <w:pPr>
        <w:pStyle w:val="Odsekzoznamu"/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zákon č. 50/1976 Zb. o územnom plánovaní a stavebnom poriadku (stavebný zákon) v znení neskorších predpisov</w:t>
      </w:r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 (jeho zmena 46/2024 </w:t>
      </w:r>
      <w:proofErr w:type="spellStart"/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>Z.z</w:t>
      </w:r>
      <w:proofErr w:type="spellEnd"/>
      <w:r w:rsidR="00090BB3"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.), </w:t>
      </w:r>
    </w:p>
    <w:p w:rsidR="00090BB3" w:rsidRPr="00090BB3" w:rsidRDefault="00ED601F" w:rsidP="00090BB3">
      <w:pPr>
        <w:pStyle w:val="Odsekzoznamu"/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zákon č. 369/1990 Zb. o obecnom zriadení v znení neskorších predpisov</w:t>
      </w:r>
    </w:p>
    <w:p w:rsidR="00090BB3" w:rsidRPr="00090BB3" w:rsidRDefault="00ED601F" w:rsidP="00090BB3">
      <w:pPr>
        <w:pStyle w:val="Odsekzoznamu"/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444444"/>
          <w:lang w:eastAsia="sk-SK"/>
        </w:rPr>
        <w:t xml:space="preserve">vyhlášky súvisiace so zákonom č. 200/2022 </w:t>
      </w:r>
      <w:proofErr w:type="spellStart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Z.z</w:t>
      </w:r>
      <w:proofErr w:type="spellEnd"/>
      <w:r w:rsidRPr="00090BB3">
        <w:rPr>
          <w:rFonts w:asciiTheme="majorBidi" w:eastAsia="Times New Roman" w:hAnsiTheme="majorBidi" w:cstheme="majorBidi"/>
          <w:color w:val="444444"/>
          <w:lang w:eastAsia="sk-SK"/>
        </w:rPr>
        <w:t>. a 50/1976 Zb.</w:t>
      </w:r>
    </w:p>
    <w:p w:rsidR="00ED601F" w:rsidRPr="00090BB3" w:rsidRDefault="00ED601F" w:rsidP="00183B08">
      <w:pPr>
        <w:pStyle w:val="Odsekzoznamu"/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rPr>
          <w:rFonts w:asciiTheme="majorBidi" w:eastAsia="Times New Roman" w:hAnsiTheme="majorBidi" w:cstheme="majorBidi"/>
          <w:color w:val="444444"/>
          <w:lang w:eastAsia="sk-SK"/>
        </w:rPr>
      </w:pPr>
      <w:r w:rsidRPr="00090BB3">
        <w:rPr>
          <w:rFonts w:asciiTheme="majorBidi" w:eastAsia="Times New Roman" w:hAnsiTheme="majorBidi" w:cstheme="majorBidi"/>
          <w:color w:val="272727"/>
          <w:lang w:eastAsia="sk-SK"/>
        </w:rPr>
        <w:t>platné znenie predpisov môžete</w:t>
      </w:r>
      <w:r w:rsidR="00183B08">
        <w:rPr>
          <w:rFonts w:asciiTheme="majorBidi" w:eastAsia="Times New Roman" w:hAnsiTheme="majorBidi" w:cstheme="majorBidi"/>
          <w:color w:val="272727"/>
          <w:lang w:eastAsia="sk-SK"/>
        </w:rPr>
        <w:t xml:space="preserve"> </w:t>
      </w:r>
      <w:r w:rsidR="004B6D30">
        <w:rPr>
          <w:rFonts w:asciiTheme="majorBidi" w:eastAsia="Times New Roman" w:hAnsiTheme="majorBidi" w:cstheme="majorBidi"/>
          <w:color w:val="272727"/>
          <w:lang w:eastAsia="sk-SK"/>
        </w:rPr>
        <w:t xml:space="preserve">– </w:t>
      </w:r>
      <w:r w:rsidR="006A56BA">
        <w:rPr>
          <w:rFonts w:asciiTheme="majorBidi" w:eastAsia="Times New Roman" w:hAnsiTheme="majorBidi" w:cstheme="majorBidi"/>
          <w:color w:val="272727"/>
          <w:lang w:eastAsia="sk-SK"/>
        </w:rPr>
        <w:t>cez „</w:t>
      </w:r>
      <w:r w:rsidR="004B6D30">
        <w:rPr>
          <w:rFonts w:asciiTheme="majorBidi" w:eastAsia="Times New Roman" w:hAnsiTheme="majorBidi" w:cstheme="majorBidi"/>
          <w:color w:val="272727"/>
          <w:lang w:eastAsia="sk-SK"/>
        </w:rPr>
        <w:t>vyhľadať</w:t>
      </w:r>
      <w:r w:rsidR="006A56BA">
        <w:rPr>
          <w:rFonts w:asciiTheme="majorBidi" w:eastAsia="Times New Roman" w:hAnsiTheme="majorBidi" w:cstheme="majorBidi"/>
          <w:color w:val="272727"/>
          <w:lang w:eastAsia="sk-SK"/>
        </w:rPr>
        <w:t>“</w:t>
      </w:r>
      <w:r w:rsidRPr="00090BB3">
        <w:rPr>
          <w:rFonts w:asciiTheme="majorBidi" w:eastAsia="Times New Roman" w:hAnsiTheme="majorBidi" w:cstheme="majorBidi"/>
          <w:color w:val="272727"/>
          <w:lang w:eastAsia="sk-SK"/>
        </w:rPr>
        <w:t xml:space="preserve"> na </w:t>
      </w:r>
      <w:hyperlink r:id="rId5" w:history="1">
        <w:r w:rsidRPr="00090BB3">
          <w:rPr>
            <w:rFonts w:asciiTheme="majorBidi" w:eastAsia="Times New Roman" w:hAnsiTheme="majorBidi" w:cstheme="majorBidi"/>
            <w:color w:val="0000CC"/>
            <w:u w:val="single"/>
            <w:lang w:eastAsia="sk-SK"/>
          </w:rPr>
          <w:t>https://www.slov-lex.sk/domov</w:t>
        </w:r>
      </w:hyperlink>
      <w:r w:rsidRPr="00090BB3">
        <w:rPr>
          <w:rFonts w:asciiTheme="majorBidi" w:eastAsia="Times New Roman" w:hAnsiTheme="majorBidi" w:cstheme="majorBidi"/>
          <w:color w:val="444444"/>
          <w:lang w:eastAsia="sk-SK"/>
        </w:rPr>
        <w:t> </w:t>
      </w:r>
    </w:p>
    <w:p w:rsidR="003C7DBC" w:rsidRDefault="003C7DBC" w:rsidP="00090BB3">
      <w:pPr>
        <w:rPr>
          <w:rFonts w:asciiTheme="majorBidi" w:hAnsiTheme="majorBidi" w:cstheme="majorBidi"/>
        </w:rPr>
      </w:pPr>
    </w:p>
    <w:p w:rsidR="004B6D30" w:rsidRPr="004B6D30" w:rsidRDefault="004B6D30" w:rsidP="00090BB3">
      <w:pPr>
        <w:rPr>
          <w:rFonts w:asciiTheme="majorBidi" w:hAnsiTheme="majorBidi" w:cstheme="majorBidi"/>
          <w:b/>
          <w:bCs/>
          <w:u w:val="single"/>
        </w:rPr>
      </w:pPr>
      <w:r w:rsidRPr="004B6D30">
        <w:rPr>
          <w:rFonts w:asciiTheme="majorBidi" w:hAnsiTheme="majorBidi" w:cstheme="majorBidi"/>
          <w:b/>
          <w:bCs/>
          <w:u w:val="single"/>
        </w:rPr>
        <w:t xml:space="preserve">Príloha: žiadosť </w:t>
      </w:r>
    </w:p>
    <w:sectPr w:rsidR="004B6D30" w:rsidRPr="004B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0CD0"/>
    <w:multiLevelType w:val="multilevel"/>
    <w:tmpl w:val="4DE8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56AA9"/>
    <w:multiLevelType w:val="hybridMultilevel"/>
    <w:tmpl w:val="B3205EB0"/>
    <w:lvl w:ilvl="0" w:tplc="60D40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41139"/>
    <w:multiLevelType w:val="multilevel"/>
    <w:tmpl w:val="D9B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80407"/>
    <w:multiLevelType w:val="hybridMultilevel"/>
    <w:tmpl w:val="DEB8FA66"/>
    <w:lvl w:ilvl="0" w:tplc="60D40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517C7"/>
    <w:multiLevelType w:val="hybridMultilevel"/>
    <w:tmpl w:val="BA746468"/>
    <w:lvl w:ilvl="0" w:tplc="60D40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0350E"/>
    <w:multiLevelType w:val="multilevel"/>
    <w:tmpl w:val="370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B0909"/>
    <w:multiLevelType w:val="multilevel"/>
    <w:tmpl w:val="BD3A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91D17"/>
    <w:multiLevelType w:val="multilevel"/>
    <w:tmpl w:val="75D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C6CDA"/>
    <w:multiLevelType w:val="multilevel"/>
    <w:tmpl w:val="729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C3911"/>
    <w:multiLevelType w:val="multilevel"/>
    <w:tmpl w:val="062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D4E00"/>
    <w:multiLevelType w:val="multilevel"/>
    <w:tmpl w:val="41E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B760C"/>
    <w:multiLevelType w:val="multilevel"/>
    <w:tmpl w:val="1BD6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E08DC"/>
    <w:multiLevelType w:val="hybridMultilevel"/>
    <w:tmpl w:val="418ADBFC"/>
    <w:lvl w:ilvl="0" w:tplc="60D40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  <w:num w:numId="10">
    <w:abstractNumId w:val="3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71"/>
    <w:rsid w:val="00090BB3"/>
    <w:rsid w:val="00183B08"/>
    <w:rsid w:val="003C7DBC"/>
    <w:rsid w:val="004B6D30"/>
    <w:rsid w:val="0053652E"/>
    <w:rsid w:val="006A56BA"/>
    <w:rsid w:val="006C6471"/>
    <w:rsid w:val="00ED601F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8B7A6-A14A-49A8-BE6D-EFD437A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D6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D6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D601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D601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ED601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D601F"/>
    <w:rPr>
      <w:color w:val="0000FF"/>
      <w:u w:val="single"/>
    </w:rPr>
  </w:style>
  <w:style w:type="paragraph" w:customStyle="1" w:styleId="elementtoproof">
    <w:name w:val="elementtoproof"/>
    <w:basedOn w:val="Normlny"/>
    <w:rsid w:val="00ED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D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9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3041">
                  <w:marLeft w:val="0"/>
                  <w:marRight w:val="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86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dom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2024-04-20T06:19:00Z</dcterms:created>
  <dcterms:modified xsi:type="dcterms:W3CDTF">2024-04-21T06:49:00Z</dcterms:modified>
</cp:coreProperties>
</file>